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B70E6" w14:textId="3404C67D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C34B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6C34BC">
        <w:rPr>
          <w:rFonts w:ascii="Corbel" w:hAnsi="Corbel"/>
          <w:bCs/>
          <w:i/>
        </w:rPr>
        <w:t>25</w:t>
      </w:r>
    </w:p>
    <w:p w14:paraId="56E72A1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462B23" w14:textId="44EAB9AA" w:rsidR="007F7341" w:rsidRDefault="0071620A" w:rsidP="007F734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16565D">
        <w:rPr>
          <w:rFonts w:ascii="Corbel" w:hAnsi="Corbel"/>
          <w:b/>
          <w:smallCaps/>
          <w:sz w:val="24"/>
          <w:szCs w:val="24"/>
        </w:rPr>
        <w:t xml:space="preserve"> </w:t>
      </w:r>
      <w:r w:rsidR="00941D51">
        <w:rPr>
          <w:rFonts w:ascii="Corbel" w:hAnsi="Corbel"/>
          <w:i/>
          <w:smallCaps/>
          <w:sz w:val="24"/>
          <w:szCs w:val="24"/>
        </w:rPr>
        <w:t>202</w:t>
      </w:r>
      <w:r w:rsidR="006C28A3">
        <w:rPr>
          <w:rFonts w:ascii="Corbel" w:hAnsi="Corbel"/>
          <w:i/>
          <w:smallCaps/>
          <w:sz w:val="24"/>
          <w:szCs w:val="24"/>
        </w:rPr>
        <w:t>6</w:t>
      </w:r>
      <w:r w:rsidR="00941D51">
        <w:rPr>
          <w:rFonts w:ascii="Corbel" w:hAnsi="Corbel"/>
          <w:i/>
          <w:smallCaps/>
          <w:sz w:val="24"/>
          <w:szCs w:val="24"/>
        </w:rPr>
        <w:t>-202</w:t>
      </w:r>
      <w:r w:rsidR="006C28A3">
        <w:rPr>
          <w:rFonts w:ascii="Corbel" w:hAnsi="Corbel"/>
          <w:i/>
          <w:smallCaps/>
          <w:sz w:val="24"/>
          <w:szCs w:val="24"/>
        </w:rPr>
        <w:t>9</w:t>
      </w:r>
    </w:p>
    <w:p w14:paraId="07F1D0CF" w14:textId="2CB09684" w:rsidR="00445970" w:rsidRPr="00EA4832" w:rsidRDefault="00445970" w:rsidP="007F73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7F7341">
        <w:rPr>
          <w:rFonts w:ascii="Corbel" w:hAnsi="Corbel"/>
          <w:sz w:val="20"/>
          <w:szCs w:val="20"/>
        </w:rPr>
        <w:t>R</w:t>
      </w:r>
      <w:r>
        <w:rPr>
          <w:rFonts w:ascii="Corbel" w:hAnsi="Corbel"/>
          <w:sz w:val="20"/>
          <w:szCs w:val="20"/>
        </w:rPr>
        <w:t xml:space="preserve">ok akademicki </w:t>
      </w:r>
      <w:r w:rsidR="009E5C0C">
        <w:rPr>
          <w:rFonts w:ascii="Corbel" w:hAnsi="Corbel"/>
          <w:sz w:val="20"/>
          <w:szCs w:val="20"/>
        </w:rPr>
        <w:t>20</w:t>
      </w:r>
      <w:r w:rsidR="00F35077">
        <w:rPr>
          <w:rFonts w:ascii="Corbel" w:hAnsi="Corbel"/>
          <w:sz w:val="20"/>
          <w:szCs w:val="20"/>
        </w:rPr>
        <w:t>2</w:t>
      </w:r>
      <w:r w:rsidR="006C28A3">
        <w:rPr>
          <w:rFonts w:ascii="Corbel" w:hAnsi="Corbel"/>
          <w:sz w:val="20"/>
          <w:szCs w:val="20"/>
        </w:rPr>
        <w:t>8</w:t>
      </w:r>
      <w:r w:rsidR="0016565D">
        <w:rPr>
          <w:rFonts w:ascii="Corbel" w:hAnsi="Corbel"/>
          <w:sz w:val="20"/>
          <w:szCs w:val="20"/>
        </w:rPr>
        <w:t>-</w:t>
      </w:r>
      <w:r w:rsidR="00225811">
        <w:rPr>
          <w:rFonts w:ascii="Corbel" w:hAnsi="Corbel"/>
          <w:sz w:val="20"/>
          <w:szCs w:val="20"/>
        </w:rPr>
        <w:t>202</w:t>
      </w:r>
      <w:r w:rsidR="006C28A3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14:paraId="62E448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C4E68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141ECE" w14:textId="77777777" w:rsidTr="00B819C8">
        <w:tc>
          <w:tcPr>
            <w:tcW w:w="2694" w:type="dxa"/>
            <w:vAlign w:val="center"/>
          </w:tcPr>
          <w:p w14:paraId="1ECC55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00CF0E" w14:textId="77777777" w:rsidR="0085747A" w:rsidRPr="00CB041A" w:rsidRDefault="00946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B041A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FB72C0" w:rsidRPr="00CB041A">
              <w:rPr>
                <w:rFonts w:ascii="Corbel" w:hAnsi="Corbel"/>
                <w:sz w:val="24"/>
                <w:szCs w:val="24"/>
              </w:rPr>
              <w:t>środowiskowa</w:t>
            </w:r>
          </w:p>
        </w:tc>
      </w:tr>
      <w:tr w:rsidR="0085747A" w:rsidRPr="009C54AE" w14:paraId="7B385DF7" w14:textId="77777777" w:rsidTr="00B819C8">
        <w:tc>
          <w:tcPr>
            <w:tcW w:w="2694" w:type="dxa"/>
            <w:vAlign w:val="center"/>
          </w:tcPr>
          <w:p w14:paraId="50EEB30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58015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852477B" w14:textId="77777777" w:rsidTr="00B819C8">
        <w:tc>
          <w:tcPr>
            <w:tcW w:w="2694" w:type="dxa"/>
            <w:vAlign w:val="center"/>
          </w:tcPr>
          <w:p w14:paraId="3C79B435" w14:textId="77777777" w:rsidR="0085747A" w:rsidRPr="009C54AE" w:rsidRDefault="00CA6B5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4032940" w14:textId="4C09A5ED" w:rsidR="0085747A" w:rsidRPr="00941D51" w:rsidRDefault="00941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1D5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8DECAA8" w14:textId="77777777" w:rsidTr="00B819C8">
        <w:tc>
          <w:tcPr>
            <w:tcW w:w="2694" w:type="dxa"/>
            <w:vAlign w:val="center"/>
          </w:tcPr>
          <w:p w14:paraId="778CFB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8F7740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43D6AC8A" w14:textId="77777777" w:rsidTr="00B819C8">
        <w:tc>
          <w:tcPr>
            <w:tcW w:w="2694" w:type="dxa"/>
            <w:vAlign w:val="center"/>
          </w:tcPr>
          <w:p w14:paraId="16118B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1B4945" w14:textId="77777777" w:rsidR="0085747A" w:rsidRPr="009C54AE" w:rsidRDefault="00FB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32909">
              <w:rPr>
                <w:rFonts w:ascii="Corbel" w:hAnsi="Corbel"/>
                <w:b w:val="0"/>
                <w:sz w:val="24"/>
                <w:szCs w:val="24"/>
              </w:rPr>
              <w:t>, s</w:t>
            </w:r>
            <w:r w:rsidR="00CA6B53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32909">
              <w:rPr>
                <w:rFonts w:ascii="Corbel" w:hAnsi="Corbel"/>
                <w:b w:val="0"/>
                <w:sz w:val="24"/>
                <w:szCs w:val="24"/>
              </w:rPr>
              <w:t>ecjalność opiekuńczo- w</w:t>
            </w:r>
            <w:r>
              <w:rPr>
                <w:rFonts w:ascii="Corbel" w:hAnsi="Corbel"/>
                <w:b w:val="0"/>
                <w:sz w:val="24"/>
                <w:szCs w:val="24"/>
              </w:rPr>
              <w:t>ychowawcza</w:t>
            </w:r>
          </w:p>
        </w:tc>
      </w:tr>
      <w:tr w:rsidR="0085747A" w:rsidRPr="009C54AE" w14:paraId="1970DFCA" w14:textId="77777777" w:rsidTr="00B819C8">
        <w:tc>
          <w:tcPr>
            <w:tcW w:w="2694" w:type="dxa"/>
            <w:vAlign w:val="center"/>
          </w:tcPr>
          <w:p w14:paraId="1DA607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6BF3B3" w14:textId="77777777" w:rsidR="0085747A" w:rsidRPr="009C54AE" w:rsidRDefault="00B329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07FD7899" w14:textId="77777777" w:rsidTr="00B819C8">
        <w:tc>
          <w:tcPr>
            <w:tcW w:w="2694" w:type="dxa"/>
            <w:vAlign w:val="center"/>
          </w:tcPr>
          <w:p w14:paraId="1A45FF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7A117C" w14:textId="77777777" w:rsidR="0085747A" w:rsidRPr="009C54AE" w:rsidRDefault="00FB72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E9C0F88" w14:textId="77777777" w:rsidTr="00B819C8">
        <w:tc>
          <w:tcPr>
            <w:tcW w:w="2694" w:type="dxa"/>
            <w:vAlign w:val="center"/>
          </w:tcPr>
          <w:p w14:paraId="220842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1DAB69A" w14:textId="77777777" w:rsidR="0085747A" w:rsidRPr="009C54AE" w:rsidRDefault="00F350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iestacjonarn</w:t>
            </w:r>
            <w:r w:rsidR="00CA6B53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700128A9" w14:textId="77777777" w:rsidTr="00B819C8">
        <w:tc>
          <w:tcPr>
            <w:tcW w:w="2694" w:type="dxa"/>
            <w:vAlign w:val="center"/>
          </w:tcPr>
          <w:p w14:paraId="340CA9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C4E139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rok/ 5 i 6 semestr</w:t>
            </w:r>
          </w:p>
        </w:tc>
      </w:tr>
      <w:tr w:rsidR="0085747A" w:rsidRPr="009C54AE" w14:paraId="5820E68B" w14:textId="77777777" w:rsidTr="00B819C8">
        <w:tc>
          <w:tcPr>
            <w:tcW w:w="2694" w:type="dxa"/>
            <w:vAlign w:val="center"/>
          </w:tcPr>
          <w:p w14:paraId="7781DD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118B7C" w14:textId="60E253D9" w:rsidR="0085747A" w:rsidRPr="009C54AE" w:rsidRDefault="00E711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B8D852A" w14:textId="77777777" w:rsidTr="00B819C8">
        <w:tc>
          <w:tcPr>
            <w:tcW w:w="2694" w:type="dxa"/>
            <w:vAlign w:val="center"/>
          </w:tcPr>
          <w:p w14:paraId="01393B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B861D3" w14:textId="77777777" w:rsidR="00923D7D" w:rsidRPr="009C54AE" w:rsidRDefault="00F350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48A126F" w14:textId="77777777" w:rsidTr="00B819C8">
        <w:tc>
          <w:tcPr>
            <w:tcW w:w="2694" w:type="dxa"/>
            <w:vAlign w:val="center"/>
          </w:tcPr>
          <w:p w14:paraId="3F3A73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688383" w14:textId="77777777" w:rsidR="0085747A" w:rsidRPr="009C54AE" w:rsidRDefault="00CA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B72C0">
              <w:rPr>
                <w:rFonts w:ascii="Corbel" w:hAnsi="Corbel"/>
                <w:b w:val="0"/>
                <w:sz w:val="24"/>
                <w:szCs w:val="24"/>
              </w:rPr>
              <w:t>r Bernadeta Botwina</w:t>
            </w:r>
          </w:p>
        </w:tc>
      </w:tr>
      <w:tr w:rsidR="0085747A" w:rsidRPr="009C54AE" w14:paraId="23EF87C0" w14:textId="77777777" w:rsidTr="00B819C8">
        <w:tc>
          <w:tcPr>
            <w:tcW w:w="2694" w:type="dxa"/>
            <w:vAlign w:val="center"/>
          </w:tcPr>
          <w:p w14:paraId="3FF1D7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BEA3B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7379C8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95BC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B7BCCD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6E34F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9F3A2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B72C0" w:rsidRPr="009C54AE" w14:paraId="5DA834E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B7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FB0E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94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B5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6E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DBB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5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1EA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A0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1C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8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B72C0" w:rsidRPr="009C54AE" w14:paraId="3125AEB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7617" w14:textId="6230BBE3" w:rsidR="00015B8F" w:rsidRPr="009C54AE" w:rsidRDefault="00225811" w:rsidP="00AD41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0B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637" w14:textId="482709C2" w:rsidR="00015B8F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12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C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2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C4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3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D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556" w14:textId="0C2D83EB" w:rsidR="00015B8F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D416B" w:rsidRPr="009C54AE" w14:paraId="568F06B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3251" w14:textId="48028B94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B9B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4EA6" w14:textId="1CAE34EA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3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26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EFE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43C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3317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CA1" w14:textId="77777777" w:rsidR="00AD416B" w:rsidRPr="009C54AE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F51" w14:textId="492A8A8A" w:rsidR="00AD416B" w:rsidRDefault="00AD41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ACEF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5B017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53F9D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A55FA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FB72C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3752CD9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EA566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60F8B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C41872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532D76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E70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D94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F7D802" w14:textId="77777777" w:rsidTr="00745302">
        <w:tc>
          <w:tcPr>
            <w:tcW w:w="9670" w:type="dxa"/>
          </w:tcPr>
          <w:p w14:paraId="11296AE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 zajęć z przedmiotów: teoretyczne podstawy kształcenia i</w:t>
            </w:r>
          </w:p>
          <w:p w14:paraId="7CF5D1F0" w14:textId="77777777" w:rsidR="0085747A" w:rsidRPr="00F41C5A" w:rsidRDefault="00F5030C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wychowania, wprowadzenie do</w:t>
            </w:r>
            <w:r w:rsidR="00FB72C0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metodologii badań pedagogicznych i diagnostyka pedagogiczna</w:t>
            </w:r>
          </w:p>
          <w:p w14:paraId="7D83D7B9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50268BA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C992E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D16DD4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33A96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6F8F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DFF4B4E" w14:textId="77777777" w:rsidTr="00FB72C0">
        <w:tc>
          <w:tcPr>
            <w:tcW w:w="843" w:type="dxa"/>
            <w:vAlign w:val="center"/>
          </w:tcPr>
          <w:p w14:paraId="2EB9CAB6" w14:textId="77777777" w:rsidR="0085747A" w:rsidRPr="00F41C5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1C5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8A27DB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Zdobycie wiedzy na temat potrzeby, zakresu oraz metod</w:t>
            </w:r>
          </w:p>
          <w:p w14:paraId="7CBC8D0B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rozpoznawania i przeciwdziałania negatywnym zjawiskom w</w:t>
            </w:r>
          </w:p>
          <w:p w14:paraId="687BE378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lokalnym; specyfiki wybranych programów</w:t>
            </w:r>
          </w:p>
          <w:p w14:paraId="73D251D3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profilaktycznych adresowane do różnych grup wiekowych i społ. oraz</w:t>
            </w:r>
          </w:p>
          <w:p w14:paraId="669A06AF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ogólnych zasad ich konstruowania i ewaluacji;</w:t>
            </w:r>
          </w:p>
        </w:tc>
      </w:tr>
      <w:tr w:rsidR="0085747A" w:rsidRPr="009C54AE" w14:paraId="09AB9FFD" w14:textId="77777777" w:rsidTr="00FB72C0">
        <w:tc>
          <w:tcPr>
            <w:tcW w:w="843" w:type="dxa"/>
            <w:vAlign w:val="center"/>
          </w:tcPr>
          <w:p w14:paraId="05F8C01D" w14:textId="77777777" w:rsidR="0085747A" w:rsidRPr="00F41C5A" w:rsidRDefault="00FB72C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2EEC4AB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Kształtowanie umiejętności wykorzystania zdobytej wiedzy</w:t>
            </w:r>
          </w:p>
          <w:p w14:paraId="0CFBAD70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teoretycznej do projektowania działań profilaktycznych</w:t>
            </w:r>
          </w:p>
          <w:p w14:paraId="2E3968F2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środowiskowych wobec różnych grup wiekowych w wybranych</w:t>
            </w:r>
          </w:p>
          <w:p w14:paraId="6B7BDBC9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zakresach</w:t>
            </w:r>
          </w:p>
        </w:tc>
      </w:tr>
      <w:tr w:rsidR="0085747A" w:rsidRPr="009C54AE" w14:paraId="13BA2ACB" w14:textId="77777777" w:rsidTr="00FB72C0">
        <w:tc>
          <w:tcPr>
            <w:tcW w:w="843" w:type="dxa"/>
            <w:vAlign w:val="center"/>
          </w:tcPr>
          <w:p w14:paraId="18256B07" w14:textId="77777777" w:rsidR="0085747A" w:rsidRPr="00F41C5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1C5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B72C0" w:rsidRPr="00F41C5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6E87B545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Uświadamianie merytorycznej potrzeby zapobiegania negatywnym</w:t>
            </w:r>
          </w:p>
          <w:p w14:paraId="67420E14" w14:textId="77777777" w:rsidR="00FB72C0" w:rsidRPr="00F41C5A" w:rsidRDefault="00FB72C0" w:rsidP="00FB72C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zjawiskom w środowisku lokalnym oraz kształtowanie gotowości do</w:t>
            </w:r>
          </w:p>
          <w:p w14:paraId="6C22F266" w14:textId="77777777" w:rsidR="0085747A" w:rsidRPr="00F41C5A" w:rsidRDefault="00FB72C0" w:rsidP="00FB72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41C5A">
              <w:rPr>
                <w:rFonts w:ascii="Corbel" w:hAnsi="Corbel" w:cs="DejaVuSans"/>
                <w:b w:val="0"/>
                <w:bCs/>
                <w:sz w:val="24"/>
                <w:szCs w:val="24"/>
              </w:rPr>
              <w:t>rozwijania kompetencji w tym zakresie;</w:t>
            </w:r>
          </w:p>
        </w:tc>
      </w:tr>
    </w:tbl>
    <w:p w14:paraId="68086B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0D87C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01F38C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04BB0585" w14:textId="77777777" w:rsidTr="00DD1AC2">
        <w:tc>
          <w:tcPr>
            <w:tcW w:w="1679" w:type="dxa"/>
            <w:vAlign w:val="center"/>
          </w:tcPr>
          <w:p w14:paraId="78D1454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0F5C076B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14:paraId="58955E20" w14:textId="77777777" w:rsidR="00F5030C" w:rsidRPr="009C54AE" w:rsidRDefault="00AC7A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7548CBB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1AC2" w:rsidRPr="006947AC" w14:paraId="3F110889" w14:textId="77777777" w:rsidTr="00DD1AC2">
        <w:tc>
          <w:tcPr>
            <w:tcW w:w="1679" w:type="dxa"/>
          </w:tcPr>
          <w:p w14:paraId="15CF660F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08AFD67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Zdefiniuje pojęcie diagnozy i profilaktyki</w:t>
            </w:r>
          </w:p>
          <w:p w14:paraId="7F283BD8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społecznej oraz środowiskowej, wskaże cele,</w:t>
            </w:r>
          </w:p>
          <w:p w14:paraId="458CCF18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poziomy i podmioty, rodzaje i przykłady</w:t>
            </w:r>
          </w:p>
          <w:p w14:paraId="45F1AED9" w14:textId="77777777" w:rsidR="00DD1AC2" w:rsidRPr="00DD1A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1AC2">
              <w:rPr>
                <w:rFonts w:ascii="Corbel" w:hAnsi="Corbel" w:cs="DejaVuSans"/>
                <w:b w:val="0"/>
                <w:bCs/>
                <w:smallCaps w:val="0"/>
                <w:szCs w:val="24"/>
                <w:lang w:eastAsia="pl-PL"/>
              </w:rPr>
              <w:t>programów profilaktycznych odnosząc je do różnych rodzajów struktur społecznych i instytucji życia społecznego</w:t>
            </w:r>
          </w:p>
        </w:tc>
        <w:tc>
          <w:tcPr>
            <w:tcW w:w="1865" w:type="dxa"/>
          </w:tcPr>
          <w:p w14:paraId="63CDA095" w14:textId="77777777" w:rsidR="00DD1A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K_W07</w:t>
            </w:r>
          </w:p>
          <w:p w14:paraId="62966797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DD1AC2" w:rsidRPr="006947AC" w14:paraId="6140C658" w14:textId="77777777" w:rsidTr="00DD1AC2">
        <w:tc>
          <w:tcPr>
            <w:tcW w:w="1679" w:type="dxa"/>
          </w:tcPr>
          <w:p w14:paraId="0B815334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B61A6C9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wybrane negatywne zjawiska i</w:t>
            </w:r>
          </w:p>
          <w:p w14:paraId="6C48765C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zagrożenia w środowisku lokalnym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zagrażające rozwojowi dzieci i młodzieży</w:t>
            </w:r>
          </w:p>
          <w:p w14:paraId="32F1A5AD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7B6DBA3B" w14:textId="77777777" w:rsidR="00DD1AC2" w:rsidRPr="00B95BC2" w:rsidRDefault="00DD1AC2" w:rsidP="00DD1AC2">
            <w:pPr>
              <w:rPr>
                <w:rFonts w:ascii="Corbel" w:hAnsi="Corbel"/>
                <w:sz w:val="24"/>
                <w:szCs w:val="24"/>
              </w:rPr>
            </w:pPr>
            <w:r w:rsidRPr="00B95BC2">
              <w:rPr>
                <w:rFonts w:ascii="Corbel" w:hAnsi="Corbel"/>
                <w:sz w:val="24"/>
                <w:szCs w:val="24"/>
              </w:rPr>
              <w:t>K_W09</w:t>
            </w:r>
          </w:p>
          <w:p w14:paraId="3B8E6836" w14:textId="77777777" w:rsidR="00DD1AC2" w:rsidRPr="00214DC2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</w:tc>
      </w:tr>
      <w:tr w:rsidR="00DD1AC2" w:rsidRPr="006947AC" w14:paraId="3751843C" w14:textId="77777777" w:rsidTr="00DD1AC2">
        <w:tc>
          <w:tcPr>
            <w:tcW w:w="1679" w:type="dxa"/>
          </w:tcPr>
          <w:p w14:paraId="0D05F8EF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5BC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392BAFEF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Wykorzyst</w:t>
            </w:r>
            <w:r w:rsidR="00F5030C">
              <w:rPr>
                <w:rFonts w:ascii="Corbel" w:hAnsi="Corbel" w:cs="DejaVuSans"/>
                <w:sz w:val="24"/>
                <w:szCs w:val="24"/>
                <w:lang w:eastAsia="pl-PL"/>
              </w:rPr>
              <w:t>a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zdobytą wiedzę teoretyczną do</w:t>
            </w:r>
          </w:p>
          <w:p w14:paraId="5C0925C2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ozpoznawania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analizy i oceny </w:t>
            </w: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negatywnych zjawisk oraz</w:t>
            </w:r>
          </w:p>
          <w:p w14:paraId="65FA7DAF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zagrożeń w środowisku lokalnym oraz</w:t>
            </w:r>
          </w:p>
          <w:p w14:paraId="55B4863A" w14:textId="77777777" w:rsidR="00DD1AC2" w:rsidRPr="006947AC" w:rsidRDefault="00DD1AC2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947AC">
              <w:rPr>
                <w:rFonts w:ascii="Corbel" w:hAnsi="Corbel" w:cs="DejaVuSans"/>
                <w:sz w:val="24"/>
                <w:szCs w:val="24"/>
                <w:lang w:eastAsia="pl-PL"/>
              </w:rPr>
              <w:t>projektowania działań profilaktycznych w</w:t>
            </w:r>
          </w:p>
          <w:p w14:paraId="098E4F3E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 w:cs="DejaVuSans"/>
                <w:b w:val="0"/>
                <w:smallCaps w:val="0"/>
                <w:szCs w:val="24"/>
                <w:lang w:eastAsia="pl-PL"/>
              </w:rPr>
              <w:t>wybranym zakresie;</w:t>
            </w:r>
          </w:p>
        </w:tc>
        <w:tc>
          <w:tcPr>
            <w:tcW w:w="1865" w:type="dxa"/>
          </w:tcPr>
          <w:p w14:paraId="3382ADC7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D1AC2" w:rsidRPr="006947AC" w14:paraId="2C289507" w14:textId="77777777" w:rsidTr="00DD1AC2">
        <w:tc>
          <w:tcPr>
            <w:tcW w:w="1679" w:type="dxa"/>
          </w:tcPr>
          <w:p w14:paraId="4D4ABC93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47A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5BC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947AC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473137E2" w14:textId="77777777" w:rsidR="00DD1AC2" w:rsidRPr="006947AC" w:rsidRDefault="00F5030C" w:rsidP="00DD1AC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Oceni</w:t>
            </w:r>
            <w:r w:rsidR="00DD1AC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krytycznie poziom swojej wiedzy w zakresie profilaktyki i przejawia motywację do samodoskonalenia</w:t>
            </w:r>
          </w:p>
        </w:tc>
        <w:tc>
          <w:tcPr>
            <w:tcW w:w="1865" w:type="dxa"/>
          </w:tcPr>
          <w:p w14:paraId="4639A2D5" w14:textId="77777777" w:rsidR="00DD1AC2" w:rsidRPr="006947AC" w:rsidRDefault="00DD1AC2" w:rsidP="00DD1A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2BEA0A9B" w14:textId="77777777" w:rsidR="0085747A" w:rsidRPr="006947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5A6B6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F97C1F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1B693C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A0F093" w14:textId="77777777" w:rsidR="00312BAF" w:rsidRDefault="00312BA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239FFB5" w14:textId="77777777" w:rsidR="0085747A" w:rsidRPr="006947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947AC">
        <w:rPr>
          <w:rFonts w:ascii="Corbel" w:hAnsi="Corbel"/>
          <w:b/>
          <w:sz w:val="24"/>
          <w:szCs w:val="24"/>
        </w:rPr>
        <w:t>3.3</w:t>
      </w:r>
      <w:r w:rsidR="0085747A" w:rsidRPr="006947AC">
        <w:rPr>
          <w:rFonts w:ascii="Corbel" w:hAnsi="Corbel"/>
          <w:b/>
          <w:sz w:val="24"/>
          <w:szCs w:val="24"/>
        </w:rPr>
        <w:t>T</w:t>
      </w:r>
      <w:r w:rsidR="001D7B54" w:rsidRPr="006947AC">
        <w:rPr>
          <w:rFonts w:ascii="Corbel" w:hAnsi="Corbel"/>
          <w:b/>
          <w:sz w:val="24"/>
          <w:szCs w:val="24"/>
        </w:rPr>
        <w:t xml:space="preserve">reści programowe </w:t>
      </w:r>
    </w:p>
    <w:p w14:paraId="3613A775" w14:textId="77777777" w:rsidR="0085747A" w:rsidRPr="006947A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947AC">
        <w:rPr>
          <w:rFonts w:ascii="Corbel" w:hAnsi="Corbel"/>
          <w:sz w:val="24"/>
          <w:szCs w:val="24"/>
        </w:rPr>
        <w:t xml:space="preserve">Problematyka wykładu </w:t>
      </w:r>
    </w:p>
    <w:p w14:paraId="2B0C1224" w14:textId="77777777" w:rsidR="00675843" w:rsidRPr="006947A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66777F8" w14:textId="77777777" w:rsidTr="00923D7D">
        <w:tc>
          <w:tcPr>
            <w:tcW w:w="9639" w:type="dxa"/>
          </w:tcPr>
          <w:p w14:paraId="0920B25E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DBF7328" w14:textId="77777777" w:rsidTr="00923D7D">
        <w:tc>
          <w:tcPr>
            <w:tcW w:w="9639" w:type="dxa"/>
          </w:tcPr>
          <w:p w14:paraId="0A724B4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EBFDFB9" w14:textId="77777777" w:rsidTr="00923D7D">
        <w:tc>
          <w:tcPr>
            <w:tcW w:w="9639" w:type="dxa"/>
          </w:tcPr>
          <w:p w14:paraId="14B1A97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EB2DBD5" w14:textId="77777777" w:rsidTr="00923D7D">
        <w:tc>
          <w:tcPr>
            <w:tcW w:w="9639" w:type="dxa"/>
          </w:tcPr>
          <w:p w14:paraId="21F6A8B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A837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6558C5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AF51D7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082BFC6" w14:textId="77777777" w:rsidTr="00923D7D">
        <w:tc>
          <w:tcPr>
            <w:tcW w:w="9639" w:type="dxa"/>
          </w:tcPr>
          <w:p w14:paraId="5877A1B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50E951" w14:textId="77777777" w:rsidTr="00923D7D">
        <w:tc>
          <w:tcPr>
            <w:tcW w:w="9639" w:type="dxa"/>
          </w:tcPr>
          <w:p w14:paraId="3303B272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Zajęcia organizacyjne – treści programowe, warunki zaliczenia, literatura,</w:t>
            </w:r>
          </w:p>
          <w:p w14:paraId="2FE19D01" w14:textId="77777777" w:rsidR="0085747A" w:rsidRPr="00F41C5A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podstawowa terminologia</w:t>
            </w:r>
          </w:p>
        </w:tc>
      </w:tr>
      <w:tr w:rsidR="0085747A" w:rsidRPr="009C54AE" w14:paraId="26032A57" w14:textId="77777777" w:rsidTr="00923D7D">
        <w:tc>
          <w:tcPr>
            <w:tcW w:w="9639" w:type="dxa"/>
          </w:tcPr>
          <w:p w14:paraId="2413C898" w14:textId="77777777" w:rsidR="0085747A" w:rsidRPr="00F41C5A" w:rsidRDefault="00AF099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Profilaktyka społeczna i środowiskowa – cele, poziomy, zakres.</w:t>
            </w:r>
          </w:p>
        </w:tc>
      </w:tr>
      <w:tr w:rsidR="0085747A" w:rsidRPr="009C54AE" w14:paraId="4875EDC2" w14:textId="77777777" w:rsidTr="00923D7D">
        <w:tc>
          <w:tcPr>
            <w:tcW w:w="9639" w:type="dxa"/>
          </w:tcPr>
          <w:p w14:paraId="627C0B2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Rodzaje, modele, adresaci i realizatorzy działań profilaktycznych w</w:t>
            </w:r>
          </w:p>
          <w:p w14:paraId="4BC4657B" w14:textId="77777777" w:rsidR="0085747A" w:rsidRPr="00F41C5A" w:rsidRDefault="00AF099C" w:rsidP="00AF099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 lokalnym</w:t>
            </w:r>
          </w:p>
        </w:tc>
      </w:tr>
      <w:tr w:rsidR="00AF099C" w:rsidRPr="009C54AE" w14:paraId="57109B62" w14:textId="77777777" w:rsidTr="00923D7D">
        <w:tc>
          <w:tcPr>
            <w:tcW w:w="9639" w:type="dxa"/>
          </w:tcPr>
          <w:p w14:paraId="6F2F0FA7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Negatywne zjawiska i zachowania oraz zagrożenia w środowisku lokalnym –</w:t>
            </w:r>
          </w:p>
          <w:p w14:paraId="7B78743F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przejawy, przyczyny, diagnozowanie.</w:t>
            </w:r>
          </w:p>
        </w:tc>
      </w:tr>
      <w:tr w:rsidR="00AF099C" w:rsidRPr="009C54AE" w14:paraId="773FD7F8" w14:textId="77777777" w:rsidTr="00923D7D">
        <w:tc>
          <w:tcPr>
            <w:tcW w:w="9639" w:type="dxa"/>
          </w:tcPr>
          <w:p w14:paraId="3325DA3D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Standardy programów profilaktycznych. Analiza wybranych przykładów na</w:t>
            </w:r>
          </w:p>
          <w:p w14:paraId="4E32359E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terenie gmin i powiatów.</w:t>
            </w:r>
          </w:p>
        </w:tc>
      </w:tr>
      <w:tr w:rsidR="00AF099C" w:rsidRPr="009C54AE" w14:paraId="19BC9760" w14:textId="77777777" w:rsidTr="00923D7D">
        <w:tc>
          <w:tcPr>
            <w:tcW w:w="9639" w:type="dxa"/>
          </w:tcPr>
          <w:p w14:paraId="674D42AC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Etapy opracowywania programu profilaktyki środowiskowej. Wybór tematów</w:t>
            </w:r>
          </w:p>
          <w:p w14:paraId="1A03AACF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prac projektowych.</w:t>
            </w:r>
          </w:p>
        </w:tc>
      </w:tr>
      <w:tr w:rsidR="00AF099C" w:rsidRPr="009C54AE" w14:paraId="3E75C6A4" w14:textId="77777777" w:rsidTr="00923D7D">
        <w:tc>
          <w:tcPr>
            <w:tcW w:w="9639" w:type="dxa"/>
          </w:tcPr>
          <w:p w14:paraId="7307FEFC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Diagnoza i jej wykorzystanie do projektowania działań profilaktycznych w</w:t>
            </w:r>
          </w:p>
          <w:p w14:paraId="14CE03D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środowisku, przykłady.</w:t>
            </w:r>
          </w:p>
        </w:tc>
      </w:tr>
      <w:tr w:rsidR="00AF099C" w:rsidRPr="009C54AE" w14:paraId="0ED40E4D" w14:textId="77777777" w:rsidTr="00923D7D">
        <w:tc>
          <w:tcPr>
            <w:tcW w:w="9639" w:type="dxa"/>
          </w:tcPr>
          <w:p w14:paraId="47524743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Diagnoza i profilaktyka nowych negatywnych zjawisk i uzależnień w</w:t>
            </w:r>
          </w:p>
          <w:p w14:paraId="3A84AC55" w14:textId="77777777" w:rsidR="00AF099C" w:rsidRPr="00F41C5A" w:rsidRDefault="00AF099C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środowiskach lokalnych oraz jej projektowanie</w:t>
            </w:r>
          </w:p>
        </w:tc>
      </w:tr>
      <w:tr w:rsidR="00AF099C" w:rsidRPr="009C54AE" w14:paraId="3136AFCB" w14:textId="77777777" w:rsidTr="00923D7D">
        <w:tc>
          <w:tcPr>
            <w:tcW w:w="9639" w:type="dxa"/>
          </w:tcPr>
          <w:p w14:paraId="78355625" w14:textId="53CFCC7A" w:rsidR="00AF099C" w:rsidRPr="00F41C5A" w:rsidRDefault="00CD7B7F" w:rsidP="00AF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</w:t>
            </w:r>
            <w:r w:rsidR="00AF099C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</w:t>
            </w: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prezentacja</w:t>
            </w:r>
            <w:r w:rsidR="00AF099C"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prac projektowych.</w:t>
            </w:r>
          </w:p>
        </w:tc>
      </w:tr>
    </w:tbl>
    <w:p w14:paraId="1A02DD6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F3BBE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37BD1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26B394" w14:textId="77777777" w:rsidR="00214DC2" w:rsidRPr="001A278F" w:rsidRDefault="00214DC2" w:rsidP="00214DC2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1A278F">
        <w:rPr>
          <w:rFonts w:ascii="Corbel" w:hAnsi="Corbel"/>
          <w:b w:val="0"/>
          <w:iCs/>
          <w:smallCaps w:val="0"/>
          <w:szCs w:val="24"/>
        </w:rPr>
        <w:t xml:space="preserve">Ćwiczenia: analiza tekstów z dyskusją, metoda projektów </w:t>
      </w:r>
    </w:p>
    <w:p w14:paraId="17C432B9" w14:textId="77777777" w:rsidR="00214DC2" w:rsidRDefault="00214DC2" w:rsidP="00214D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DAA3B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7B2B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21084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046684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1C1EC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D572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1D6CDA" w14:textId="77777777" w:rsidTr="00DF25BB">
        <w:tc>
          <w:tcPr>
            <w:tcW w:w="1962" w:type="dxa"/>
            <w:vAlign w:val="center"/>
          </w:tcPr>
          <w:p w14:paraId="3C9F8A3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F86136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5A2614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7BCA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21B4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D7B7F" w:rsidRPr="009C54AE" w14:paraId="6817D335" w14:textId="77777777" w:rsidTr="00DF25BB">
        <w:tc>
          <w:tcPr>
            <w:tcW w:w="1962" w:type="dxa"/>
          </w:tcPr>
          <w:p w14:paraId="18E5A16B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1C5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1C5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C6E3E84" w14:textId="0554EA68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6C613414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0BA21CBF" w14:textId="77777777" w:rsidTr="00DF25BB">
        <w:tc>
          <w:tcPr>
            <w:tcW w:w="1962" w:type="dxa"/>
          </w:tcPr>
          <w:p w14:paraId="750E807A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863BB8F" w14:textId="715486F1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351F44E0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29E3286D" w14:textId="77777777" w:rsidTr="00DF25BB">
        <w:tc>
          <w:tcPr>
            <w:tcW w:w="1962" w:type="dxa"/>
          </w:tcPr>
          <w:p w14:paraId="653576EB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F2003AA" w14:textId="421023C8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1A3978FC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CD7B7F" w:rsidRPr="009C54AE" w14:paraId="687C2EAF" w14:textId="77777777" w:rsidTr="00DF25BB">
        <w:tc>
          <w:tcPr>
            <w:tcW w:w="1962" w:type="dxa"/>
          </w:tcPr>
          <w:p w14:paraId="0A929F03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35EAFF85" w14:textId="6A4BF5A3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Zaliczenie z oceną, praca projektowa</w:t>
            </w:r>
          </w:p>
        </w:tc>
        <w:tc>
          <w:tcPr>
            <w:tcW w:w="2117" w:type="dxa"/>
          </w:tcPr>
          <w:p w14:paraId="13596B75" w14:textId="77777777" w:rsidR="00CD7B7F" w:rsidRPr="00F41C5A" w:rsidRDefault="00CD7B7F" w:rsidP="00CD7B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1C5A">
              <w:rPr>
                <w:rFonts w:ascii="Corbel" w:hAnsi="Corbel"/>
                <w:b w:val="0"/>
                <w:szCs w:val="24"/>
              </w:rPr>
              <w:t>ć</w:t>
            </w: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7F17DED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CD43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9F53FD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EF0D67" w14:textId="77777777" w:rsidTr="00923D7D">
        <w:tc>
          <w:tcPr>
            <w:tcW w:w="9670" w:type="dxa"/>
          </w:tcPr>
          <w:p w14:paraId="109E94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64F5F5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Aktywny udział w zajęciach, pozytywna ocena z pracy projektowej (</w:t>
            </w:r>
            <w:r w:rsidRPr="00F41C5A">
              <w:rPr>
                <w:rFonts w:ascii="Corbel" w:hAnsi="Corbel"/>
                <w:sz w:val="24"/>
                <w:szCs w:val="24"/>
              </w:rPr>
              <w:t xml:space="preserve">ocena  zależna  od  solidności przygotowania,  wykorzystania  literatury,  przypisów,  treści merytorycznej) </w:t>
            </w: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i z zaliczenia</w:t>
            </w:r>
          </w:p>
          <w:p w14:paraId="4E3C93CA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14:paraId="04FE99C8" w14:textId="77777777" w:rsidR="000B02B3" w:rsidRPr="00F41C5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41C5A">
              <w:rPr>
                <w:rFonts w:ascii="Corbel" w:hAnsi="Corbel" w:cs="DejaVuSans"/>
                <w:sz w:val="24"/>
                <w:szCs w:val="24"/>
                <w:lang w:eastAsia="pl-PL"/>
              </w:rPr>
              <w:t>Zaliczenie w formie pisemnej lub ustnej</w:t>
            </w:r>
          </w:p>
          <w:p w14:paraId="365E48A0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W ocenie stosuje się następujące kryteria:</w:t>
            </w:r>
          </w:p>
          <w:p w14:paraId="5A14FA17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5,0 – 100-90% poprawnych odpowiedzi;</w:t>
            </w:r>
          </w:p>
          <w:p w14:paraId="71CB27A2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4,5 – 80-89% poprawnych odpowiedzi;</w:t>
            </w:r>
          </w:p>
          <w:p w14:paraId="19BC658B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4,0 – 70-79% poprawnych odpowiedzi;</w:t>
            </w:r>
          </w:p>
          <w:p w14:paraId="6B904A5A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3,5 – 60-69% poprawnych odpowiedzi;</w:t>
            </w:r>
          </w:p>
          <w:p w14:paraId="19815C21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 xml:space="preserve">Ocena 3,0 – 50-59% poprawnych odpowiedzi </w:t>
            </w:r>
          </w:p>
          <w:p w14:paraId="12B8142A" w14:textId="77777777" w:rsidR="000B02B3" w:rsidRPr="00F41C5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1C5A">
              <w:rPr>
                <w:rFonts w:ascii="Corbel" w:hAnsi="Corbel"/>
                <w:b w:val="0"/>
                <w:smallCaps w:val="0"/>
                <w:szCs w:val="24"/>
              </w:rPr>
              <w:t>Ocena 2,0 – poniżej 50% poprawnych odpowiedzi.</w:t>
            </w:r>
          </w:p>
          <w:p w14:paraId="01949A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E1F51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8391E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800C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7EF3C07" w14:textId="77777777" w:rsidTr="003E1941">
        <w:tc>
          <w:tcPr>
            <w:tcW w:w="4962" w:type="dxa"/>
            <w:vAlign w:val="center"/>
          </w:tcPr>
          <w:p w14:paraId="215EFC7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0892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A883CBF" w14:textId="77777777" w:rsidTr="00923D7D">
        <w:tc>
          <w:tcPr>
            <w:tcW w:w="4962" w:type="dxa"/>
          </w:tcPr>
          <w:p w14:paraId="5FDEC231" w14:textId="77777777" w:rsidR="0085747A" w:rsidRPr="009C54AE" w:rsidRDefault="00C61DC5" w:rsidP="001549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549A1">
              <w:t xml:space="preserve"> 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FCCAFFB" w14:textId="77777777" w:rsidR="0085747A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0867468" w14:textId="77777777" w:rsidTr="00923D7D">
        <w:tc>
          <w:tcPr>
            <w:tcW w:w="4962" w:type="dxa"/>
          </w:tcPr>
          <w:p w14:paraId="078F62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2BAE19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66C36FD" w14:textId="77777777" w:rsidR="00C61DC5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D7C351E" w14:textId="77777777" w:rsidTr="00923D7D">
        <w:tc>
          <w:tcPr>
            <w:tcW w:w="4962" w:type="dxa"/>
          </w:tcPr>
          <w:p w14:paraId="312C9439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B4DA7">
              <w:rPr>
                <w:rFonts w:ascii="Corbel" w:hAnsi="Corbel"/>
                <w:sz w:val="24"/>
                <w:szCs w:val="24"/>
              </w:rPr>
              <w:t>:</w:t>
            </w:r>
          </w:p>
          <w:p w14:paraId="163F0B67" w14:textId="77777777" w:rsidR="00FB4DA7" w:rsidRDefault="00C61DC5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0BA526D8" w14:textId="77777777" w:rsidR="00FB4DA7" w:rsidRDefault="00FB4DA7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F5030C">
              <w:rPr>
                <w:rFonts w:ascii="Corbel" w:hAnsi="Corbel"/>
                <w:sz w:val="24"/>
                <w:szCs w:val="24"/>
              </w:rPr>
              <w:t>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59CFD754" w14:textId="77777777" w:rsidR="00C61DC5" w:rsidRPr="009C54AE" w:rsidRDefault="00F5030C" w:rsidP="00FB4D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FB4DA7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14:paraId="15848776" w14:textId="2D0933BC" w:rsidR="00C61DC5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74</w:t>
            </w:r>
            <w:r w:rsidR="00F41C5A">
              <w:rPr>
                <w:rFonts w:ascii="Corbel" w:hAnsi="Corbel"/>
                <w:sz w:val="24"/>
                <w:szCs w:val="24"/>
              </w:rPr>
              <w:t>:</w:t>
            </w:r>
          </w:p>
          <w:p w14:paraId="184D7A75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F5FA402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323C1D5" w14:textId="77777777" w:rsidR="00FB4DA7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4DCFF1CD" w14:textId="77777777" w:rsidR="00FB4DA7" w:rsidRPr="009C54AE" w:rsidRDefault="00FB4D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9C54AE" w14:paraId="50BF832B" w14:textId="77777777" w:rsidTr="00923D7D">
        <w:tc>
          <w:tcPr>
            <w:tcW w:w="4962" w:type="dxa"/>
          </w:tcPr>
          <w:p w14:paraId="610E8C1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62190E0" w14:textId="77777777" w:rsidR="0085747A" w:rsidRPr="009C54AE" w:rsidRDefault="003351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3898401" w14:textId="77777777" w:rsidTr="00923D7D">
        <w:tc>
          <w:tcPr>
            <w:tcW w:w="4962" w:type="dxa"/>
          </w:tcPr>
          <w:p w14:paraId="5E17DF6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E1BFD7" w14:textId="77777777" w:rsidR="0085747A" w:rsidRPr="009C54AE" w:rsidRDefault="003351B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D99FF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EF2CF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9D6D0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B6C89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8A35314" w14:textId="77777777" w:rsidTr="0071620A">
        <w:trPr>
          <w:trHeight w:val="397"/>
        </w:trPr>
        <w:tc>
          <w:tcPr>
            <w:tcW w:w="3544" w:type="dxa"/>
          </w:tcPr>
          <w:p w14:paraId="7DD8335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361A7E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14:paraId="52736D20" w14:textId="77777777" w:rsidTr="0071620A">
        <w:trPr>
          <w:trHeight w:val="397"/>
        </w:trPr>
        <w:tc>
          <w:tcPr>
            <w:tcW w:w="3544" w:type="dxa"/>
          </w:tcPr>
          <w:p w14:paraId="6CB6F1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4A177A" w14:textId="77777777" w:rsidR="0085747A" w:rsidRPr="009C54AE" w:rsidRDefault="00AF09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312E3B3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3927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F36AA0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B02B3" w:rsidRPr="009C54AE" w14:paraId="62FB19D7" w14:textId="77777777" w:rsidTr="0071620A">
        <w:trPr>
          <w:trHeight w:val="397"/>
        </w:trPr>
        <w:tc>
          <w:tcPr>
            <w:tcW w:w="7513" w:type="dxa"/>
          </w:tcPr>
          <w:p w14:paraId="1E21F056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170DE6B7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B58BB4C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proofErr w:type="spellStart"/>
            <w:r w:rsidRPr="0009044A">
              <w:rPr>
                <w:rFonts w:ascii="Corbel" w:hAnsi="Corbel" w:cs="DejaVuSans"/>
                <w:lang w:eastAsia="pl-PL"/>
              </w:rPr>
              <w:t>Borzucka-Sitkiewicz</w:t>
            </w:r>
            <w:proofErr w:type="spellEnd"/>
            <w:r w:rsidRPr="0009044A">
              <w:rPr>
                <w:rFonts w:ascii="Corbel" w:hAnsi="Corbel" w:cs="DejaVuSans"/>
                <w:lang w:eastAsia="pl-PL"/>
              </w:rPr>
              <w:t xml:space="preserve"> K., Kowalczewska-Grabowska K.,</w:t>
            </w:r>
            <w:r>
              <w:rPr>
                <w:rFonts w:ascii="Corbel" w:hAnsi="Corbel" w:cs="DejaVuSans"/>
                <w:lang w:eastAsia="pl-PL"/>
              </w:rPr>
              <w:t xml:space="preserve">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społeczna: aspekty teoretyczno-metodyczne,</w:t>
            </w:r>
            <w:r>
              <w:rPr>
                <w:rFonts w:ascii="Corbel" w:hAnsi="Corbel" w:cs="DejaVuSans-Oblique"/>
                <w:i/>
                <w:iCs/>
                <w:lang w:eastAsia="pl-PL"/>
              </w:rPr>
              <w:t xml:space="preserve"> </w:t>
            </w:r>
            <w:r w:rsidRPr="0009044A">
              <w:rPr>
                <w:rFonts w:ascii="Corbel" w:hAnsi="Corbel" w:cs="DejaVuSans"/>
                <w:lang w:eastAsia="pl-PL"/>
              </w:rPr>
              <w:t>Katowice 2013.</w:t>
            </w:r>
          </w:p>
          <w:p w14:paraId="66160AA7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</w:p>
          <w:p w14:paraId="76A3A3C6" w14:textId="77777777" w:rsidR="000B02B3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Gaś Z. B., </w:t>
            </w:r>
            <w:r w:rsidRPr="0009044A">
              <w:rPr>
                <w:rFonts w:ascii="Corbel" w:hAnsi="Corbel" w:cs="DejaVuSans"/>
                <w:i/>
                <w:lang w:eastAsia="pl-PL"/>
              </w:rPr>
              <w:t xml:space="preserve">Profilaktyka </w:t>
            </w:r>
            <w:proofErr w:type="spellStart"/>
            <w:r w:rsidRPr="0009044A">
              <w:rPr>
                <w:rFonts w:ascii="Corbel" w:hAnsi="Corbel" w:cs="DejaVuSans"/>
                <w:i/>
                <w:lang w:eastAsia="pl-PL"/>
              </w:rPr>
              <w:t>zachowań</w:t>
            </w:r>
            <w:proofErr w:type="spellEnd"/>
            <w:r w:rsidRPr="0009044A">
              <w:rPr>
                <w:rFonts w:ascii="Corbel" w:hAnsi="Corbel" w:cs="DejaVuSans"/>
                <w:i/>
                <w:lang w:eastAsia="pl-PL"/>
              </w:rPr>
              <w:t xml:space="preserve"> ryzykownych w teorii i praktyce, </w:t>
            </w:r>
            <w:r w:rsidRPr="0009044A">
              <w:rPr>
                <w:rFonts w:ascii="Corbel" w:hAnsi="Corbel" w:cs="DejaVuSans"/>
                <w:lang w:eastAsia="pl-PL"/>
              </w:rPr>
              <w:t>Lublin 2019.</w:t>
            </w:r>
          </w:p>
          <w:p w14:paraId="7ECECD79" w14:textId="77777777" w:rsidR="000B02B3" w:rsidRPr="00D2151F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bCs/>
                <w:lang w:eastAsia="pl-PL"/>
              </w:rPr>
            </w:pPr>
            <w:proofErr w:type="spellStart"/>
            <w:r w:rsidRPr="00D2151F">
              <w:rPr>
                <w:rFonts w:ascii="Corbel" w:hAnsi="Corbel"/>
                <w:bCs/>
              </w:rPr>
              <w:lastRenderedPageBreak/>
              <w:t>Głupczyk</w:t>
            </w:r>
            <w:proofErr w:type="spellEnd"/>
            <w:r w:rsidRPr="00D2151F">
              <w:rPr>
                <w:rFonts w:ascii="Corbel" w:hAnsi="Corbel"/>
                <w:bCs/>
              </w:rPr>
              <w:t xml:space="preserve"> G</w:t>
            </w:r>
            <w:r w:rsidRPr="0009044A">
              <w:rPr>
                <w:rFonts w:ascii="Corbel" w:hAnsi="Corbel"/>
                <w:b/>
                <w:smallCaps/>
              </w:rPr>
              <w:t xml:space="preserve">., </w:t>
            </w:r>
            <w:r w:rsidRPr="0009044A">
              <w:rPr>
                <w:rFonts w:ascii="Corbel" w:hAnsi="Corbel"/>
                <w:i/>
                <w:iCs/>
              </w:rPr>
              <w:t xml:space="preserve">Profilaktyka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zachowań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ryzykownych młodzieży w środowiskach</w:t>
            </w:r>
            <w:r w:rsidRPr="0009044A">
              <w:rPr>
                <w:rFonts w:ascii="Corbel" w:hAnsi="Corbel"/>
                <w:b/>
                <w:i/>
                <w:iCs/>
                <w:smallCaps/>
              </w:rPr>
              <w:t xml:space="preserve"> </w:t>
            </w:r>
            <w:proofErr w:type="spellStart"/>
            <w:r w:rsidRPr="0009044A">
              <w:rPr>
                <w:rFonts w:ascii="Corbel" w:hAnsi="Corbel"/>
                <w:i/>
                <w:iCs/>
              </w:rPr>
              <w:t>defaworyzowanych</w:t>
            </w:r>
            <w:proofErr w:type="spellEnd"/>
            <w:r w:rsidRPr="0009044A">
              <w:rPr>
                <w:rFonts w:ascii="Corbel" w:hAnsi="Corbel"/>
                <w:i/>
                <w:iCs/>
              </w:rPr>
              <w:t xml:space="preserve"> społecznie</w:t>
            </w:r>
            <w:r w:rsidRPr="0009044A">
              <w:rPr>
                <w:rFonts w:ascii="Corbel" w:hAnsi="Corbel"/>
                <w:b/>
                <w:smallCaps/>
              </w:rPr>
              <w:t xml:space="preserve">, </w:t>
            </w:r>
            <w:r w:rsidRPr="00D2151F">
              <w:rPr>
                <w:rFonts w:ascii="Corbel" w:hAnsi="Corbel"/>
                <w:bCs/>
              </w:rPr>
              <w:t>Katowice 2020</w:t>
            </w:r>
          </w:p>
          <w:p w14:paraId="5EADA68C" w14:textId="77777777" w:rsidR="000B02B3" w:rsidRDefault="000B02B3" w:rsidP="000B02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t>Kmiecik-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Jusięga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 K. </w:t>
            </w:r>
            <w:proofErr w:type="spellStart"/>
            <w:r w:rsidRPr="0009044A">
              <w:rPr>
                <w:rFonts w:ascii="Corbel" w:hAnsi="Corbel"/>
                <w:b w:val="0"/>
                <w:smallCaps w:val="0"/>
                <w:sz w:val="22"/>
              </w:rPr>
              <w:t>Laurman</w:t>
            </w:r>
            <w:proofErr w:type="spellEnd"/>
            <w:r w:rsidRPr="0009044A">
              <w:rPr>
                <w:rFonts w:ascii="Corbel" w:hAnsi="Corbel"/>
                <w:b w:val="0"/>
                <w:smallCaps w:val="0"/>
                <w:sz w:val="22"/>
              </w:rPr>
              <w:t xml:space="preserve">-Jarząbek E.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,</w:t>
            </w:r>
            <w:r w:rsidRPr="0009044A">
              <w:rPr>
                <w:rFonts w:ascii="Corbel" w:hAnsi="Corbel"/>
                <w:sz w:val="22"/>
              </w:rPr>
              <w:t xml:space="preserve"> </w:t>
            </w:r>
            <w:r w:rsidRPr="0009044A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Profilaktyka Społeczna Kontekst teoretyczny i dobre praktyki, </w:t>
            </w:r>
            <w:r w:rsidRPr="0009044A">
              <w:rPr>
                <w:rFonts w:ascii="Corbel" w:hAnsi="Corbel"/>
                <w:b w:val="0"/>
                <w:smallCaps w:val="0"/>
                <w:sz w:val="22"/>
              </w:rPr>
              <w:t>Kraków 2016</w:t>
            </w:r>
          </w:p>
          <w:p w14:paraId="46DB31FC" w14:textId="77777777" w:rsidR="000B02B3" w:rsidRPr="00517B58" w:rsidRDefault="000B02B3" w:rsidP="000B02B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Ostaszewski K., </w:t>
            </w:r>
            <w:r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 xml:space="preserve">Standardy Profilaktyki,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Warszawa 2016</w:t>
            </w:r>
          </w:p>
          <w:p w14:paraId="6CAA7944" w14:textId="6627C0F2" w:rsidR="000B02B3" w:rsidRPr="00AF099C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ans-Oblique" w:hAnsi="DejaVuSans-Oblique" w:cs="DejaVuSans-Oblique"/>
                <w:sz w:val="24"/>
                <w:szCs w:val="24"/>
                <w:lang w:eastAsia="pl-PL"/>
              </w:rPr>
            </w:pPr>
          </w:p>
        </w:tc>
      </w:tr>
      <w:tr w:rsidR="0085747A" w:rsidRPr="009C54AE" w14:paraId="59D6F154" w14:textId="77777777" w:rsidTr="0071620A">
        <w:trPr>
          <w:trHeight w:val="397"/>
        </w:trPr>
        <w:tc>
          <w:tcPr>
            <w:tcW w:w="7513" w:type="dxa"/>
          </w:tcPr>
          <w:p w14:paraId="1A6B9806" w14:textId="77777777" w:rsidR="000B02B3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9044A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40B87FB7" w14:textId="77777777" w:rsidR="000B02B3" w:rsidRPr="0009044A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2CB3EC08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 xml:space="preserve">Deptuła M. (red.), </w:t>
            </w:r>
            <w:r w:rsidRPr="0009044A">
              <w:rPr>
                <w:rFonts w:ascii="Corbel" w:hAnsi="Corbel" w:cs="DejaVuSans-Oblique"/>
                <w:i/>
                <w:iCs/>
                <w:lang w:eastAsia="pl-PL"/>
              </w:rPr>
              <w:t>Profilaktyka w grupach ryzyka</w:t>
            </w:r>
            <w:r w:rsidRPr="0009044A">
              <w:rPr>
                <w:rFonts w:ascii="Corbel" w:hAnsi="Corbel" w:cs="DejaVuSans"/>
                <w:lang w:eastAsia="pl-PL"/>
              </w:rPr>
              <w:t>. Cz. 2,</w:t>
            </w:r>
          </w:p>
          <w:p w14:paraId="0D72BE2F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Działania, Warszawa 2010.</w:t>
            </w:r>
          </w:p>
          <w:p w14:paraId="05F6CB4C" w14:textId="77777777" w:rsidR="000B02B3" w:rsidRPr="0009044A" w:rsidRDefault="000B02B3" w:rsidP="000B02B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09044A">
              <w:rPr>
                <w:rFonts w:ascii="Corbel" w:hAnsi="Corbel" w:cs="DejaVuSans"/>
                <w:lang w:eastAsia="pl-PL"/>
              </w:rPr>
              <w:t>Programy profilaktyczne wybranych gmin i powiatów</w:t>
            </w:r>
          </w:p>
          <w:p w14:paraId="67E1DB41" w14:textId="77777777" w:rsidR="000B02B3" w:rsidRPr="0009044A" w:rsidRDefault="000B02B3" w:rsidP="000B02B3">
            <w:pPr>
              <w:pStyle w:val="Punktygwne"/>
              <w:spacing w:before="0" w:after="0"/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</w:pPr>
            <w:r w:rsidRPr="0009044A">
              <w:rPr>
                <w:rFonts w:ascii="Corbel" w:hAnsi="Corbel" w:cs="DejaVuSans"/>
                <w:b w:val="0"/>
                <w:bCs/>
                <w:smallCaps w:val="0"/>
                <w:sz w:val="22"/>
                <w:lang w:eastAsia="pl-PL"/>
              </w:rPr>
              <w:t>zawarte na stronach internetowych.</w:t>
            </w:r>
          </w:p>
          <w:p w14:paraId="0DB452BE" w14:textId="5EA532BD" w:rsidR="00AF099C" w:rsidRPr="00AF099C" w:rsidRDefault="000B02B3" w:rsidP="000B02B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09044A">
              <w:rPr>
                <w:rFonts w:ascii="Corbel" w:hAnsi="Corbel"/>
                <w:b w:val="0"/>
                <w:bCs/>
                <w:i/>
                <w:smallCaps w:val="0"/>
                <w:color w:val="000000"/>
                <w:sz w:val="22"/>
              </w:rPr>
              <w:t>Europejski Program Profilaktyki</w:t>
            </w:r>
            <w:r w:rsidRPr="0009044A"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  <w:t>, Europejskie Centrum Monitorowania Narkotyków i Narkomanii, 2019</w:t>
            </w:r>
            <w:r w:rsidR="00AF099C" w:rsidRPr="00AF099C">
              <w:rPr>
                <w:rFonts w:ascii="DejaVuSans" w:hAnsi="DejaVuSans" w:cs="DejaVuSans"/>
                <w:b w:val="0"/>
                <w:bCs/>
                <w:smallCaps w:val="0"/>
                <w:szCs w:val="24"/>
                <w:lang w:eastAsia="pl-PL"/>
              </w:rPr>
              <w:t>.</w:t>
            </w:r>
          </w:p>
        </w:tc>
      </w:tr>
    </w:tbl>
    <w:p w14:paraId="25F5071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E0C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E26E1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1BFDB" w14:textId="77777777" w:rsidR="00EA2996" w:rsidRDefault="00EA2996" w:rsidP="00C16ABF">
      <w:pPr>
        <w:spacing w:after="0" w:line="240" w:lineRule="auto"/>
      </w:pPr>
      <w:r>
        <w:separator/>
      </w:r>
    </w:p>
  </w:endnote>
  <w:endnote w:type="continuationSeparator" w:id="0">
    <w:p w14:paraId="597D17BA" w14:textId="77777777" w:rsidR="00EA2996" w:rsidRDefault="00EA29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1D40D" w14:textId="77777777" w:rsidR="00EA2996" w:rsidRDefault="00EA2996" w:rsidP="00C16ABF">
      <w:pPr>
        <w:spacing w:after="0" w:line="240" w:lineRule="auto"/>
      </w:pPr>
      <w:r>
        <w:separator/>
      </w:r>
    </w:p>
  </w:footnote>
  <w:footnote w:type="continuationSeparator" w:id="0">
    <w:p w14:paraId="72A8D3BA" w14:textId="77777777" w:rsidR="00EA2996" w:rsidRDefault="00EA2996" w:rsidP="00C16ABF">
      <w:pPr>
        <w:spacing w:after="0" w:line="240" w:lineRule="auto"/>
      </w:pPr>
      <w:r>
        <w:continuationSeparator/>
      </w:r>
    </w:p>
  </w:footnote>
  <w:footnote w:id="1">
    <w:p w14:paraId="7A5436F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211D2"/>
    <w:multiLevelType w:val="hybridMultilevel"/>
    <w:tmpl w:val="B5F4C2BA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17852"/>
    <w:multiLevelType w:val="hybridMultilevel"/>
    <w:tmpl w:val="736689E2"/>
    <w:lvl w:ilvl="0" w:tplc="5BC884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61E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02B3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49A1"/>
    <w:rsid w:val="001640A7"/>
    <w:rsid w:val="00164FA7"/>
    <w:rsid w:val="0016565D"/>
    <w:rsid w:val="00166A03"/>
    <w:rsid w:val="001718A7"/>
    <w:rsid w:val="001737CF"/>
    <w:rsid w:val="00174FDF"/>
    <w:rsid w:val="00176083"/>
    <w:rsid w:val="001770C7"/>
    <w:rsid w:val="00192F37"/>
    <w:rsid w:val="001A70D2"/>
    <w:rsid w:val="001D657B"/>
    <w:rsid w:val="001D7B54"/>
    <w:rsid w:val="001E0209"/>
    <w:rsid w:val="001F2CA2"/>
    <w:rsid w:val="0021148B"/>
    <w:rsid w:val="002144C0"/>
    <w:rsid w:val="00214DC2"/>
    <w:rsid w:val="0022477D"/>
    <w:rsid w:val="00225811"/>
    <w:rsid w:val="00226317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E2D"/>
    <w:rsid w:val="002B4D55"/>
    <w:rsid w:val="002B5EA0"/>
    <w:rsid w:val="002B6119"/>
    <w:rsid w:val="002C089F"/>
    <w:rsid w:val="002C1F06"/>
    <w:rsid w:val="002D3375"/>
    <w:rsid w:val="002D73D4"/>
    <w:rsid w:val="002F02A3"/>
    <w:rsid w:val="002F4ABE"/>
    <w:rsid w:val="003018BA"/>
    <w:rsid w:val="0030395F"/>
    <w:rsid w:val="00305C92"/>
    <w:rsid w:val="00312BAF"/>
    <w:rsid w:val="003151C5"/>
    <w:rsid w:val="003343CF"/>
    <w:rsid w:val="003351BA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2026"/>
    <w:rsid w:val="00543ACC"/>
    <w:rsid w:val="0056696D"/>
    <w:rsid w:val="00573EF9"/>
    <w:rsid w:val="0059484D"/>
    <w:rsid w:val="005A0855"/>
    <w:rsid w:val="005A3196"/>
    <w:rsid w:val="005A572C"/>
    <w:rsid w:val="005C080F"/>
    <w:rsid w:val="005C2639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144"/>
    <w:rsid w:val="006620D9"/>
    <w:rsid w:val="00671958"/>
    <w:rsid w:val="00675843"/>
    <w:rsid w:val="006947AC"/>
    <w:rsid w:val="00696477"/>
    <w:rsid w:val="006C28A3"/>
    <w:rsid w:val="006C34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110"/>
    <w:rsid w:val="00724677"/>
    <w:rsid w:val="00725459"/>
    <w:rsid w:val="007327BD"/>
    <w:rsid w:val="00734608"/>
    <w:rsid w:val="00745302"/>
    <w:rsid w:val="007461D6"/>
    <w:rsid w:val="00746EC8"/>
    <w:rsid w:val="00752494"/>
    <w:rsid w:val="00763BF1"/>
    <w:rsid w:val="00766FD4"/>
    <w:rsid w:val="0077256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341"/>
    <w:rsid w:val="0081554D"/>
    <w:rsid w:val="0081707E"/>
    <w:rsid w:val="00840C01"/>
    <w:rsid w:val="008449B3"/>
    <w:rsid w:val="0085747A"/>
    <w:rsid w:val="00864056"/>
    <w:rsid w:val="0088150A"/>
    <w:rsid w:val="00884922"/>
    <w:rsid w:val="00885F64"/>
    <w:rsid w:val="008917F9"/>
    <w:rsid w:val="008A45F7"/>
    <w:rsid w:val="008C0CC0"/>
    <w:rsid w:val="008C19A9"/>
    <w:rsid w:val="008C316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D51"/>
    <w:rsid w:val="00946C55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E5C0C"/>
    <w:rsid w:val="009F3C5C"/>
    <w:rsid w:val="009F4610"/>
    <w:rsid w:val="00A00ECC"/>
    <w:rsid w:val="00A10A95"/>
    <w:rsid w:val="00A155EE"/>
    <w:rsid w:val="00A2245B"/>
    <w:rsid w:val="00A30110"/>
    <w:rsid w:val="00A36899"/>
    <w:rsid w:val="00A371F6"/>
    <w:rsid w:val="00A43BF6"/>
    <w:rsid w:val="00A53FA5"/>
    <w:rsid w:val="00A54817"/>
    <w:rsid w:val="00A549A8"/>
    <w:rsid w:val="00A601C8"/>
    <w:rsid w:val="00A60799"/>
    <w:rsid w:val="00A63E3B"/>
    <w:rsid w:val="00A84C85"/>
    <w:rsid w:val="00A9078A"/>
    <w:rsid w:val="00A97DE1"/>
    <w:rsid w:val="00AB053C"/>
    <w:rsid w:val="00AC7A79"/>
    <w:rsid w:val="00AD1146"/>
    <w:rsid w:val="00AD27D3"/>
    <w:rsid w:val="00AD416B"/>
    <w:rsid w:val="00AD66D6"/>
    <w:rsid w:val="00AE1160"/>
    <w:rsid w:val="00AE203C"/>
    <w:rsid w:val="00AE2E74"/>
    <w:rsid w:val="00AE5FCB"/>
    <w:rsid w:val="00AF099C"/>
    <w:rsid w:val="00AF2C1E"/>
    <w:rsid w:val="00B06142"/>
    <w:rsid w:val="00B135B1"/>
    <w:rsid w:val="00B3130B"/>
    <w:rsid w:val="00B3290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BC2"/>
    <w:rsid w:val="00BA5FB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51"/>
    <w:rsid w:val="00C26CB7"/>
    <w:rsid w:val="00C26EC5"/>
    <w:rsid w:val="00C27B63"/>
    <w:rsid w:val="00C324C1"/>
    <w:rsid w:val="00C36992"/>
    <w:rsid w:val="00C41872"/>
    <w:rsid w:val="00C51E4E"/>
    <w:rsid w:val="00C53367"/>
    <w:rsid w:val="00C56036"/>
    <w:rsid w:val="00C61DC5"/>
    <w:rsid w:val="00C67E92"/>
    <w:rsid w:val="00C70A26"/>
    <w:rsid w:val="00C766DF"/>
    <w:rsid w:val="00C94B98"/>
    <w:rsid w:val="00CA08D1"/>
    <w:rsid w:val="00CA2B96"/>
    <w:rsid w:val="00CA5089"/>
    <w:rsid w:val="00CA6B53"/>
    <w:rsid w:val="00CB041A"/>
    <w:rsid w:val="00CB42CB"/>
    <w:rsid w:val="00CD6897"/>
    <w:rsid w:val="00CD7B7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33CB"/>
    <w:rsid w:val="00D552B2"/>
    <w:rsid w:val="00D608D1"/>
    <w:rsid w:val="00D74119"/>
    <w:rsid w:val="00D8075B"/>
    <w:rsid w:val="00D8678B"/>
    <w:rsid w:val="00DA1624"/>
    <w:rsid w:val="00DA2114"/>
    <w:rsid w:val="00DD1AC2"/>
    <w:rsid w:val="00DD6526"/>
    <w:rsid w:val="00DE09C0"/>
    <w:rsid w:val="00DE4A14"/>
    <w:rsid w:val="00DF25BB"/>
    <w:rsid w:val="00DF320D"/>
    <w:rsid w:val="00DF71C8"/>
    <w:rsid w:val="00E129B8"/>
    <w:rsid w:val="00E21E7D"/>
    <w:rsid w:val="00E22FBC"/>
    <w:rsid w:val="00E24BF5"/>
    <w:rsid w:val="00E25338"/>
    <w:rsid w:val="00E32E96"/>
    <w:rsid w:val="00E51E44"/>
    <w:rsid w:val="00E569F8"/>
    <w:rsid w:val="00E63348"/>
    <w:rsid w:val="00E711D1"/>
    <w:rsid w:val="00E77E88"/>
    <w:rsid w:val="00E8107D"/>
    <w:rsid w:val="00E960BB"/>
    <w:rsid w:val="00EA2074"/>
    <w:rsid w:val="00EA2996"/>
    <w:rsid w:val="00EA4832"/>
    <w:rsid w:val="00EA4E9D"/>
    <w:rsid w:val="00EB1A18"/>
    <w:rsid w:val="00EC4899"/>
    <w:rsid w:val="00EC76EC"/>
    <w:rsid w:val="00ED03AB"/>
    <w:rsid w:val="00ED32D2"/>
    <w:rsid w:val="00EE32DE"/>
    <w:rsid w:val="00EE5457"/>
    <w:rsid w:val="00F070AB"/>
    <w:rsid w:val="00F17567"/>
    <w:rsid w:val="00F27A7B"/>
    <w:rsid w:val="00F35077"/>
    <w:rsid w:val="00F41C5A"/>
    <w:rsid w:val="00F5030C"/>
    <w:rsid w:val="00F526AF"/>
    <w:rsid w:val="00F617C3"/>
    <w:rsid w:val="00F7066B"/>
    <w:rsid w:val="00F83B28"/>
    <w:rsid w:val="00FA46E5"/>
    <w:rsid w:val="00FB4DA7"/>
    <w:rsid w:val="00FB72C0"/>
    <w:rsid w:val="00FB7DBA"/>
    <w:rsid w:val="00FC1C25"/>
    <w:rsid w:val="00FC3449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94942"/>
  <w15:docId w15:val="{8BAF81DA-AC99-4248-8824-9D472682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B17A4-3366-4D74-959D-5A217A14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2019-02-06T12:12:00Z</cp:lastPrinted>
  <dcterms:created xsi:type="dcterms:W3CDTF">2024-09-15T15:33:00Z</dcterms:created>
  <dcterms:modified xsi:type="dcterms:W3CDTF">2026-04-30T06:52:00Z</dcterms:modified>
</cp:coreProperties>
</file>